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B560" w14:textId="28320ACA" w:rsidR="00A64038" w:rsidRPr="004F669C" w:rsidRDefault="00504EDB" w:rsidP="00FB7E76">
      <w:p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bookmarkStart w:id="0" w:name="_GoBack"/>
      <w:bookmarkEnd w:id="0"/>
      <w:r w:rsidRPr="004F669C">
        <w:rPr>
          <w:b/>
          <w:color w:val="00B0F0"/>
          <w:sz w:val="24"/>
          <w:szCs w:val="24"/>
        </w:rPr>
        <w:t>What is Triple P?</w:t>
      </w:r>
      <w:r w:rsidRPr="004F669C">
        <w:rPr>
          <w:color w:val="00B0F0"/>
          <w:sz w:val="20"/>
          <w:szCs w:val="20"/>
        </w:rPr>
        <w:t xml:space="preserve"> </w:t>
      </w:r>
      <w:r w:rsidRPr="00AA6879">
        <w:rPr>
          <w:sz w:val="20"/>
          <w:szCs w:val="20"/>
        </w:rPr>
        <w:t>Some of the most common parenting problems have very simple solutions – and now, the Triple P – Positive Parenting Program is here to share those solutions. Triple P is a world-acclaimed program that gives parents skills to raise confident, healthy children, manage misbehavior and prevent problems from happening in the first place. From toddler tantrums to a teenager’s defiance, from bedtime dramas to outright disobedience, Triple P helps parents sort through the big and small issues of family life. And the really good news is that Triple P does work. It’s got more than 30 years of ongoing scientific research to back it up and is now used in 25 countries.</w:t>
      </w:r>
      <w:r w:rsidRPr="00AA6879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 Triple P is a parenting program, but it doesn’t tell you how to be a parent.  It’s more like a toolbox of ideas.  you choose the strategies you need.  You choose the way you want to use them.  It’s all about making Triple P work for you.  </w:t>
      </w:r>
    </w:p>
    <w:p w14:paraId="0D8CF9CC" w14:textId="3F2C78C2" w:rsidR="00FB7E76" w:rsidRPr="004F669C" w:rsidRDefault="00A64038" w:rsidP="00FB7E76">
      <w:pPr>
        <w:shd w:val="clear" w:color="auto" w:fill="FFFFFF"/>
        <w:spacing w:after="0" w:line="510" w:lineRule="atLeast"/>
        <w:outlineLvl w:val="0"/>
        <w:rPr>
          <w:rFonts w:eastAsia="Times New Roman" w:cstheme="minorHAnsi"/>
          <w:b/>
          <w:caps/>
          <w:kern w:val="36"/>
          <w:sz w:val="24"/>
          <w:szCs w:val="24"/>
          <w:lang w:eastAsia="en-CA"/>
        </w:rPr>
      </w:pPr>
      <w:r w:rsidRPr="004F669C">
        <w:rPr>
          <w:rFonts w:eastAsia="Times New Roman" w:cstheme="minorHAnsi"/>
          <w:b/>
          <w:caps/>
          <w:color w:val="00B0F0"/>
          <w:kern w:val="36"/>
          <w:sz w:val="24"/>
          <w:szCs w:val="24"/>
          <w:lang w:eastAsia="en-CA"/>
        </w:rPr>
        <w:t xml:space="preserve">How do you do </w:t>
      </w:r>
      <w:proofErr w:type="gramStart"/>
      <w:r w:rsidRPr="004F669C">
        <w:rPr>
          <w:rFonts w:eastAsia="Times New Roman" w:cstheme="minorHAnsi"/>
          <w:b/>
          <w:caps/>
          <w:color w:val="00B0F0"/>
          <w:kern w:val="36"/>
          <w:sz w:val="24"/>
          <w:szCs w:val="24"/>
          <w:lang w:eastAsia="en-CA"/>
        </w:rPr>
        <w:t>Triple</w:t>
      </w:r>
      <w:proofErr w:type="gramEnd"/>
      <w:r w:rsidRPr="004F669C">
        <w:rPr>
          <w:rFonts w:eastAsia="Times New Roman" w:cstheme="minorHAnsi"/>
          <w:b/>
          <w:caps/>
          <w:color w:val="00B0F0"/>
          <w:kern w:val="36"/>
          <w:sz w:val="24"/>
          <w:szCs w:val="24"/>
          <w:lang w:eastAsia="en-CA"/>
        </w:rPr>
        <w:t xml:space="preserve"> p’s positive parenting program?</w:t>
      </w:r>
    </w:p>
    <w:p w14:paraId="28218272" w14:textId="7CCCE94A" w:rsidR="00A64038" w:rsidRPr="00CA3DE5" w:rsidRDefault="00A64038" w:rsidP="00811786">
      <w:p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4"/>
          <w:szCs w:val="24"/>
          <w:lang w:eastAsia="en-CA"/>
        </w:rPr>
      </w:pPr>
      <w:r w:rsidRPr="00287B6A">
        <w:rPr>
          <w:rFonts w:eastAsia="Times New Roman" w:cstheme="minorHAnsi"/>
          <w:b/>
          <w:caps/>
          <w:kern w:val="36"/>
          <w:lang w:eastAsia="en-CA"/>
        </w:rPr>
        <w:t>Triple P Practitioner</w:t>
      </w:r>
      <w:r w:rsidRPr="00287B6A">
        <w:rPr>
          <w:rFonts w:eastAsia="Times New Roman" w:cstheme="minorHAnsi"/>
          <w:caps/>
          <w:kern w:val="36"/>
          <w:lang w:eastAsia="en-CA"/>
        </w:rPr>
        <w:t xml:space="preserve">, </w:t>
      </w:r>
      <w:r w:rsidRPr="00287B6A">
        <w:rPr>
          <w:rFonts w:eastAsia="Times New Roman" w:cstheme="minorHAnsi"/>
          <w:caps/>
          <w:kern w:val="36"/>
          <w:u w:val="single"/>
          <w:lang w:eastAsia="en-CA"/>
        </w:rPr>
        <w:t>Joanne</w:t>
      </w:r>
      <w:r w:rsidRPr="00CA3DE5">
        <w:rPr>
          <w:rFonts w:eastAsia="Times New Roman" w:cstheme="minorHAnsi"/>
          <w:caps/>
          <w:kern w:val="36"/>
          <w:sz w:val="24"/>
          <w:szCs w:val="24"/>
          <w:u w:val="single"/>
          <w:lang w:eastAsia="en-CA"/>
        </w:rPr>
        <w:t xml:space="preserve"> Wygiera</w:t>
      </w:r>
      <w:r w:rsidRPr="00CA3DE5">
        <w:rPr>
          <w:rFonts w:eastAsia="Times New Roman" w:cstheme="minorHAnsi"/>
          <w:caps/>
          <w:kern w:val="36"/>
          <w:sz w:val="24"/>
          <w:szCs w:val="24"/>
          <w:lang w:eastAsia="en-CA"/>
        </w:rPr>
        <w:t xml:space="preserve"> </w:t>
      </w:r>
      <w:r w:rsidRP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from Alberta, Canada </w:t>
      </w:r>
      <w:r w:rsidR="00CA3DE5" w:rsidRP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>will lead the following</w:t>
      </w:r>
      <w:r w:rsidR="006C74FC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3</w:t>
      </w:r>
      <w:r w:rsidR="00CA3DE5" w:rsidRP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Sessions</w:t>
      </w:r>
      <w:r w:rsidR="00287B6A" w:rsidRP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>:</w:t>
      </w:r>
    </w:p>
    <w:p w14:paraId="3FACE7D6" w14:textId="1F4106F1" w:rsidR="00A64038" w:rsidRPr="004F669C" w:rsidRDefault="004F669C" w:rsidP="00811786">
      <w:p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r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>Seminars to introduce the Triple P strategies that you can take home and try:</w:t>
      </w:r>
    </w:p>
    <w:p w14:paraId="32179F8A" w14:textId="033394D8" w:rsidR="00334AA5" w:rsidRPr="004F669C" w:rsidRDefault="00334AA5" w:rsidP="00811786">
      <w:pPr>
        <w:pStyle w:val="ListParagraph"/>
        <w:numPr>
          <w:ilvl w:val="0"/>
          <w:numId w:val="4"/>
        </w:num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r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>The power of positive parenting</w:t>
      </w:r>
      <w:r w:rsidR="004F669C"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(1 ½ hour presentation)</w:t>
      </w:r>
      <w:r w:rsid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_______________________________</w:t>
      </w:r>
      <w:r w:rsidR="002F1837">
        <w:rPr>
          <w:rFonts w:eastAsia="Times New Roman" w:cstheme="minorHAnsi"/>
          <w:caps/>
          <w:kern w:val="36"/>
          <w:sz w:val="20"/>
          <w:szCs w:val="20"/>
          <w:lang w:eastAsia="en-CA"/>
        </w:rPr>
        <w:t>________</w:t>
      </w:r>
    </w:p>
    <w:p w14:paraId="7CF4522F" w14:textId="16DEEF55" w:rsidR="00334AA5" w:rsidRPr="004F669C" w:rsidRDefault="00334AA5" w:rsidP="00811786">
      <w:pPr>
        <w:pStyle w:val="ListParagraph"/>
        <w:numPr>
          <w:ilvl w:val="0"/>
          <w:numId w:val="4"/>
        </w:num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r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>Raising Confident, Competent Children</w:t>
      </w:r>
      <w:r w:rsidR="004F669C"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(1 ½ hour Presentation)</w:t>
      </w:r>
      <w:r w:rsid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_________________________</w:t>
      </w:r>
      <w:r w:rsidR="002F1837">
        <w:rPr>
          <w:rFonts w:eastAsia="Times New Roman" w:cstheme="minorHAnsi"/>
          <w:caps/>
          <w:kern w:val="36"/>
          <w:sz w:val="20"/>
          <w:szCs w:val="20"/>
          <w:lang w:eastAsia="en-CA"/>
        </w:rPr>
        <w:t>_______</w:t>
      </w:r>
    </w:p>
    <w:p w14:paraId="7CC8B638" w14:textId="5C1EB484" w:rsidR="004F669C" w:rsidRDefault="00334AA5" w:rsidP="004F669C">
      <w:pPr>
        <w:pStyle w:val="ListParagraph"/>
        <w:numPr>
          <w:ilvl w:val="0"/>
          <w:numId w:val="4"/>
        </w:num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r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>Raising Resilient Children</w:t>
      </w:r>
      <w:r w:rsidR="004F669C"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(1 ½ hour Presentation)</w:t>
      </w:r>
      <w:r w:rsid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_______________________________________</w:t>
      </w:r>
      <w:r w:rsidR="002F1837">
        <w:rPr>
          <w:rFonts w:eastAsia="Times New Roman" w:cstheme="minorHAnsi"/>
          <w:caps/>
          <w:kern w:val="36"/>
          <w:sz w:val="20"/>
          <w:szCs w:val="20"/>
          <w:lang w:eastAsia="en-CA"/>
        </w:rPr>
        <w:t>______</w:t>
      </w:r>
    </w:p>
    <w:p w14:paraId="210016E1" w14:textId="1FDB79D5" w:rsidR="006C74FC" w:rsidRPr="004F669C" w:rsidRDefault="006C74FC" w:rsidP="006C74FC">
      <w:pPr>
        <w:pStyle w:val="ListParagraph"/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r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</w:t>
      </w:r>
      <w:r>
        <w:rPr>
          <w:rFonts w:eastAsia="Times New Roman" w:cstheme="minorHAnsi"/>
          <w:caps/>
          <w:kern w:val="36"/>
          <w:sz w:val="20"/>
          <w:szCs w:val="20"/>
          <w:lang w:eastAsia="en-CA"/>
        </w:rPr>
        <w:tab/>
      </w:r>
      <w:r>
        <w:rPr>
          <w:rFonts w:eastAsia="Times New Roman" w:cstheme="minorHAnsi"/>
          <w:caps/>
          <w:kern w:val="36"/>
          <w:sz w:val="20"/>
          <w:szCs w:val="20"/>
          <w:lang w:eastAsia="en-CA"/>
        </w:rPr>
        <w:tab/>
      </w:r>
      <w:r>
        <w:rPr>
          <w:rFonts w:eastAsia="Times New Roman" w:cstheme="minorHAnsi"/>
          <w:caps/>
          <w:kern w:val="36"/>
          <w:sz w:val="20"/>
          <w:szCs w:val="20"/>
          <w:lang w:eastAsia="en-CA"/>
        </w:rPr>
        <w:tab/>
      </w:r>
      <w:r>
        <w:rPr>
          <w:rFonts w:eastAsia="Times New Roman" w:cstheme="minorHAnsi"/>
          <w:caps/>
          <w:kern w:val="36"/>
          <w:sz w:val="20"/>
          <w:szCs w:val="20"/>
          <w:lang w:eastAsia="en-CA"/>
        </w:rPr>
        <w:tab/>
      </w:r>
      <w:r>
        <w:rPr>
          <w:rFonts w:eastAsia="Times New Roman" w:cstheme="minorHAnsi"/>
          <w:caps/>
          <w:kern w:val="36"/>
          <w:sz w:val="20"/>
          <w:szCs w:val="20"/>
          <w:lang w:eastAsia="en-CA"/>
        </w:rPr>
        <w:tab/>
      </w:r>
      <w:r>
        <w:rPr>
          <w:rFonts w:eastAsia="Times New Roman" w:cstheme="minorHAnsi"/>
          <w:caps/>
          <w:kern w:val="36"/>
          <w:sz w:val="20"/>
          <w:szCs w:val="20"/>
          <w:lang w:eastAsia="en-CA"/>
        </w:rPr>
        <w:tab/>
        <w:t>and/or</w:t>
      </w:r>
    </w:p>
    <w:p w14:paraId="73E8829A" w14:textId="47A08C11" w:rsidR="00334AA5" w:rsidRPr="004F669C" w:rsidRDefault="004F669C" w:rsidP="00811786">
      <w:p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r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</w:t>
      </w:r>
      <w:r w:rsidR="00334AA5"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2 Hour </w:t>
      </w:r>
      <w:r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Relaxed DIscussion group where you will receive tips and suggestions and a take-home workbook with simple exercises and information. </w:t>
      </w:r>
    </w:p>
    <w:p w14:paraId="504C07C4" w14:textId="019055CB" w:rsidR="00334AA5" w:rsidRPr="004F669C" w:rsidRDefault="00334AA5" w:rsidP="00811786">
      <w:pPr>
        <w:pStyle w:val="ListParagraph"/>
        <w:numPr>
          <w:ilvl w:val="0"/>
          <w:numId w:val="5"/>
        </w:numPr>
        <w:shd w:val="clear" w:color="auto" w:fill="FFFFFF"/>
        <w:spacing w:after="0" w:line="510" w:lineRule="atLeast"/>
        <w:outlineLvl w:val="0"/>
        <w:rPr>
          <w:rFonts w:eastAsia="Times New Roman" w:cstheme="minorHAnsi"/>
          <w:caps/>
          <w:kern w:val="36"/>
          <w:sz w:val="20"/>
          <w:szCs w:val="20"/>
          <w:lang w:eastAsia="en-CA"/>
        </w:rPr>
      </w:pPr>
      <w:r w:rsidRPr="004F669C">
        <w:rPr>
          <w:rFonts w:eastAsia="Times New Roman" w:cstheme="minorHAnsi"/>
          <w:caps/>
          <w:kern w:val="36"/>
          <w:sz w:val="20"/>
          <w:szCs w:val="20"/>
          <w:lang w:eastAsia="en-CA"/>
        </w:rPr>
        <w:t>dealing with Disobedience</w:t>
      </w:r>
      <w:r w:rsidR="00287B6A">
        <w:rPr>
          <w:rFonts w:eastAsia="Times New Roman" w:cstheme="minorHAnsi"/>
          <w:caps/>
          <w:kern w:val="36"/>
          <w:sz w:val="20"/>
          <w:szCs w:val="20"/>
          <w:lang w:eastAsia="en-CA"/>
        </w:rPr>
        <w:t xml:space="preserve"> _____________________________________________________________</w:t>
      </w:r>
      <w:r w:rsidR="002F1837">
        <w:rPr>
          <w:rFonts w:eastAsia="Times New Roman" w:cstheme="minorHAnsi"/>
          <w:caps/>
          <w:kern w:val="36"/>
          <w:sz w:val="20"/>
          <w:szCs w:val="20"/>
          <w:lang w:eastAsia="en-CA"/>
        </w:rPr>
        <w:t>______</w:t>
      </w:r>
    </w:p>
    <w:p w14:paraId="78C830CF" w14:textId="77777777" w:rsidR="004F669C" w:rsidRDefault="004F669C" w:rsidP="004F669C"/>
    <w:p w14:paraId="33057088" w14:textId="77777777" w:rsidR="004F669C" w:rsidRPr="00557309" w:rsidRDefault="004F669C" w:rsidP="004F669C">
      <w:pPr>
        <w:shd w:val="clear" w:color="auto" w:fill="FFFFFF"/>
        <w:spacing w:after="0" w:line="330" w:lineRule="atLeast"/>
        <w:jc w:val="center"/>
        <w:outlineLvl w:val="0"/>
        <w:rPr>
          <w:rFonts w:ascii="Helvetica" w:eastAsia="Times New Roman" w:hAnsi="Helvetica" w:cs="Helvetica"/>
          <w:caps/>
          <w:color w:val="009FDA"/>
          <w:kern w:val="36"/>
          <w:sz w:val="27"/>
          <w:szCs w:val="27"/>
          <w:lang w:eastAsia="en-CA"/>
        </w:rPr>
      </w:pPr>
      <w:proofErr w:type="gramStart"/>
      <w:r w:rsidRPr="00557309">
        <w:rPr>
          <w:rFonts w:ascii="Helvetica" w:eastAsia="Times New Roman" w:hAnsi="Helvetica" w:cs="Helvetica"/>
          <w:caps/>
          <w:color w:val="009FDA"/>
          <w:kern w:val="36"/>
          <w:sz w:val="27"/>
          <w:szCs w:val="27"/>
          <w:lang w:eastAsia="en-CA"/>
        </w:rPr>
        <w:t>HAPPIER FAMILIES.</w:t>
      </w:r>
      <w:proofErr w:type="gramEnd"/>
      <w:r w:rsidRPr="00557309">
        <w:rPr>
          <w:rFonts w:ascii="Helvetica" w:eastAsia="Times New Roman" w:hAnsi="Helvetica" w:cs="Helvetica"/>
          <w:caps/>
          <w:color w:val="009FDA"/>
          <w:kern w:val="36"/>
          <w:sz w:val="27"/>
          <w:szCs w:val="27"/>
          <w:lang w:eastAsia="en-CA"/>
        </w:rPr>
        <w:t xml:space="preserve"> BETTER RELATIONSHIPS.</w:t>
      </w:r>
    </w:p>
    <w:p w14:paraId="167ACEF7" w14:textId="77777777" w:rsidR="004F669C" w:rsidRDefault="004F669C" w:rsidP="004F669C">
      <w:pPr>
        <w:shd w:val="clear" w:color="auto" w:fill="FFFFFF"/>
        <w:spacing w:after="158" w:line="330" w:lineRule="atLeast"/>
        <w:jc w:val="center"/>
        <w:outlineLvl w:val="1"/>
        <w:rPr>
          <w:rFonts w:ascii="Helvetica" w:eastAsia="Times New Roman" w:hAnsi="Helvetica" w:cs="Helvetica"/>
          <w:caps/>
          <w:color w:val="5EC5ED"/>
          <w:sz w:val="27"/>
          <w:szCs w:val="27"/>
          <w:lang w:eastAsia="en-CA"/>
        </w:rPr>
      </w:pPr>
      <w:bookmarkStart w:id="1" w:name="_Hlk507568384"/>
      <w:proofErr w:type="gramStart"/>
      <w:r w:rsidRPr="00557309">
        <w:rPr>
          <w:rFonts w:ascii="Helvetica" w:eastAsia="Times New Roman" w:hAnsi="Helvetica" w:cs="Helvetica"/>
          <w:caps/>
          <w:color w:val="5EC5ED"/>
          <w:sz w:val="27"/>
          <w:szCs w:val="27"/>
          <w:lang w:eastAsia="en-CA"/>
        </w:rPr>
        <w:t>SUCCESSFUL KIDS.</w:t>
      </w:r>
      <w:proofErr w:type="gramEnd"/>
      <w:r w:rsidRPr="00557309">
        <w:rPr>
          <w:rFonts w:ascii="Helvetica" w:eastAsia="Times New Roman" w:hAnsi="Helvetica" w:cs="Helvetica"/>
          <w:caps/>
          <w:color w:val="5EC5ED"/>
          <w:sz w:val="27"/>
          <w:szCs w:val="27"/>
          <w:lang w:eastAsia="en-CA"/>
        </w:rPr>
        <w:t xml:space="preserve"> IT ALL STARTS HERE!</w:t>
      </w:r>
    </w:p>
    <w:bookmarkEnd w:id="1"/>
    <w:p w14:paraId="07C8A299" w14:textId="5A2D49F3" w:rsidR="004F669C" w:rsidRPr="00557309" w:rsidRDefault="004F669C" w:rsidP="004F669C">
      <w:pPr>
        <w:shd w:val="clear" w:color="auto" w:fill="FFFFFF"/>
        <w:spacing w:after="158" w:line="330" w:lineRule="atLeast"/>
        <w:jc w:val="center"/>
        <w:outlineLvl w:val="1"/>
        <w:rPr>
          <w:rFonts w:ascii="Helvetica" w:eastAsia="Times New Roman" w:hAnsi="Helvetica" w:cs="Helvetica"/>
          <w:caps/>
          <w:color w:val="5EC5ED"/>
          <w:sz w:val="27"/>
          <w:szCs w:val="27"/>
          <w:lang w:eastAsia="en-CA"/>
        </w:rPr>
      </w:pPr>
      <w:r w:rsidRPr="00557309">
        <w:rPr>
          <w:rFonts w:ascii="Helvetica" w:eastAsia="Times New Roman" w:hAnsi="Helvetica" w:cs="Helvetica"/>
          <w:color w:val="5EC5ED"/>
          <w:sz w:val="24"/>
          <w:szCs w:val="24"/>
          <w:lang w:eastAsia="en-CA"/>
        </w:rPr>
        <w:t>Triple P is the flexible, practical way to develop skills, strategies and confidence to handle any parenting situation. It's backed by decades of research. And it's already helped more than 4 million children and their parents.</w:t>
      </w:r>
    </w:p>
    <w:p w14:paraId="4CFE79E2" w14:textId="77777777" w:rsidR="001279F4" w:rsidRDefault="001279F4" w:rsidP="006810CD">
      <w:pPr>
        <w:shd w:val="clear" w:color="auto" w:fill="FFFFFF"/>
        <w:spacing w:after="0" w:line="510" w:lineRule="atLeast"/>
        <w:jc w:val="center"/>
        <w:outlineLvl w:val="0"/>
        <w:rPr>
          <w:rFonts w:eastAsia="Times New Roman" w:cstheme="minorHAnsi"/>
          <w:b/>
          <w:caps/>
          <w:color w:val="19ACEB"/>
          <w:kern w:val="36"/>
          <w:sz w:val="44"/>
          <w:szCs w:val="44"/>
          <w:lang w:eastAsia="en-CA"/>
        </w:rPr>
      </w:pPr>
    </w:p>
    <w:p w14:paraId="497F24AF" w14:textId="074A6B2E" w:rsidR="000258BD" w:rsidRPr="006810CD" w:rsidRDefault="006810CD" w:rsidP="006810CD">
      <w:pPr>
        <w:shd w:val="clear" w:color="auto" w:fill="FFFFFF"/>
        <w:spacing w:after="0" w:line="510" w:lineRule="atLeast"/>
        <w:jc w:val="center"/>
        <w:outlineLvl w:val="0"/>
        <w:rPr>
          <w:rFonts w:eastAsia="Times New Roman" w:cstheme="minorHAnsi"/>
          <w:b/>
          <w:caps/>
          <w:color w:val="19ACEB"/>
          <w:kern w:val="36"/>
          <w:sz w:val="44"/>
          <w:szCs w:val="44"/>
          <w:lang w:eastAsia="en-CA"/>
        </w:rPr>
      </w:pPr>
      <w:r w:rsidRPr="006810CD">
        <w:rPr>
          <w:rFonts w:eastAsia="Times New Roman" w:cstheme="minorHAnsi"/>
          <w:b/>
          <w:caps/>
          <w:color w:val="19ACEB"/>
          <w:kern w:val="36"/>
          <w:sz w:val="44"/>
          <w:szCs w:val="44"/>
          <w:lang w:eastAsia="en-CA"/>
        </w:rPr>
        <w:t>Professional Development</w:t>
      </w:r>
    </w:p>
    <w:p w14:paraId="03C34533" w14:textId="77777777" w:rsidR="006810CD" w:rsidRDefault="006810CD" w:rsidP="006810CD">
      <w:pPr>
        <w:shd w:val="clear" w:color="auto" w:fill="FFFFFF"/>
        <w:spacing w:after="0" w:line="510" w:lineRule="atLeast"/>
        <w:jc w:val="center"/>
        <w:outlineLvl w:val="0"/>
        <w:rPr>
          <w:rFonts w:eastAsia="Times New Roman" w:cstheme="minorHAnsi"/>
          <w:caps/>
          <w:color w:val="19ACEB"/>
          <w:kern w:val="36"/>
          <w:sz w:val="42"/>
          <w:szCs w:val="42"/>
          <w:lang w:eastAsia="en-CA"/>
        </w:rPr>
      </w:pPr>
    </w:p>
    <w:p w14:paraId="369E5B9E" w14:textId="0E61D12B" w:rsidR="000258BD" w:rsidRPr="006810CD" w:rsidRDefault="000258BD" w:rsidP="00334AA5">
      <w:pPr>
        <w:shd w:val="clear" w:color="auto" w:fill="FFFFFF"/>
        <w:spacing w:after="0" w:line="510" w:lineRule="atLeast"/>
        <w:ind w:left="1440"/>
        <w:outlineLvl w:val="0"/>
        <w:rPr>
          <w:rFonts w:eastAsia="Times New Roman" w:cstheme="minorHAnsi"/>
          <w:b/>
          <w:bCs/>
          <w:caps/>
          <w:color w:val="19ACEB"/>
          <w:kern w:val="36"/>
          <w:sz w:val="24"/>
          <w:szCs w:val="24"/>
          <w:lang w:eastAsia="en-CA"/>
        </w:rPr>
      </w:pPr>
      <w:r w:rsidRPr="006810CD">
        <w:rPr>
          <w:rFonts w:eastAsia="Times New Roman" w:cstheme="minorHAnsi"/>
          <w:b/>
          <w:bCs/>
          <w:caps/>
          <w:color w:val="19ACEB"/>
          <w:kern w:val="36"/>
          <w:sz w:val="24"/>
          <w:szCs w:val="24"/>
          <w:lang w:eastAsia="en-CA"/>
        </w:rPr>
        <w:t xml:space="preserve">No other parenting program in the world has </w:t>
      </w:r>
      <w:proofErr w:type="gramStart"/>
      <w:r w:rsidRPr="006810CD">
        <w:rPr>
          <w:rFonts w:eastAsia="Times New Roman" w:cstheme="minorHAnsi"/>
          <w:b/>
          <w:bCs/>
          <w:caps/>
          <w:color w:val="19ACEB"/>
          <w:kern w:val="36"/>
          <w:sz w:val="24"/>
          <w:szCs w:val="24"/>
          <w:lang w:eastAsia="en-CA"/>
        </w:rPr>
        <w:t>an evidence</w:t>
      </w:r>
      <w:proofErr w:type="gramEnd"/>
      <w:r w:rsidRPr="006810CD">
        <w:rPr>
          <w:rFonts w:eastAsia="Times New Roman" w:cstheme="minorHAnsi"/>
          <w:b/>
          <w:bCs/>
          <w:caps/>
          <w:color w:val="19ACEB"/>
          <w:kern w:val="36"/>
          <w:sz w:val="24"/>
          <w:szCs w:val="24"/>
          <w:lang w:eastAsia="en-CA"/>
        </w:rPr>
        <w:t xml:space="preserve"> base as extensive as that of Triple P. It is number one on the United Nations' ranking of parenting programs, based on the extent of its evidence base. </w:t>
      </w:r>
    </w:p>
    <w:p w14:paraId="59A227AD" w14:textId="3CD8F582" w:rsidR="00830AD0" w:rsidRPr="006810CD" w:rsidRDefault="00830AD0" w:rsidP="00334AA5">
      <w:pPr>
        <w:shd w:val="clear" w:color="auto" w:fill="FFFFFF"/>
        <w:spacing w:after="0" w:line="510" w:lineRule="atLeast"/>
        <w:ind w:left="1440"/>
        <w:outlineLvl w:val="0"/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</w:pPr>
    </w:p>
    <w:p w14:paraId="37FFC10E" w14:textId="349A94A7" w:rsidR="006810CD" w:rsidRPr="006810CD" w:rsidRDefault="00830AD0" w:rsidP="006810CD">
      <w:pPr>
        <w:shd w:val="clear" w:color="auto" w:fill="FFFFFF"/>
        <w:spacing w:after="0" w:line="510" w:lineRule="atLeast"/>
        <w:ind w:left="1440"/>
        <w:outlineLvl w:val="0"/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</w:pPr>
      <w:r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>What would it look like if there was consistency in how we deal with children</w:t>
      </w:r>
      <w:r w:rsidR="006810CD"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>’s behaviour</w:t>
      </w:r>
      <w:r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 xml:space="preserve"> in schools and at home</w:t>
      </w:r>
      <w:r w:rsidR="006810CD"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>?</w:t>
      </w:r>
      <w:r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 xml:space="preserve">  </w:t>
      </w:r>
    </w:p>
    <w:p w14:paraId="4AB809B1" w14:textId="171FA727" w:rsidR="006810CD" w:rsidRDefault="006810CD" w:rsidP="001279F4">
      <w:pPr>
        <w:shd w:val="clear" w:color="auto" w:fill="FFFFFF"/>
        <w:spacing w:after="0" w:line="510" w:lineRule="atLeast"/>
        <w:ind w:left="1440"/>
        <w:outlineLvl w:val="0"/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</w:pPr>
      <w:r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>Triple P Practitioner, Joanne Wygiera from Alberta, Canada will share her experience of</w:t>
      </w:r>
      <w:r w:rsidR="001279F4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 xml:space="preserve"> </w:t>
      </w:r>
      <w:r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 xml:space="preserve">Triple P and its strategies that Parents use at home and implement those same </w:t>
      </w:r>
      <w:r w:rsidR="006C74FC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 xml:space="preserve">17 </w:t>
      </w:r>
      <w:r w:rsidRPr="006810CD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>strategies in the classroom</w:t>
      </w:r>
      <w:r w:rsidR="001279F4"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  <w:t>.</w:t>
      </w:r>
    </w:p>
    <w:p w14:paraId="3D2ED654" w14:textId="77777777" w:rsidR="006C74FC" w:rsidRDefault="006C74FC" w:rsidP="001279F4">
      <w:pPr>
        <w:shd w:val="clear" w:color="auto" w:fill="FFFFFF"/>
        <w:spacing w:after="0" w:line="510" w:lineRule="atLeast"/>
        <w:ind w:left="1440"/>
        <w:outlineLvl w:val="0"/>
        <w:rPr>
          <w:rFonts w:eastAsia="Times New Roman" w:cstheme="minorHAnsi"/>
          <w:caps/>
          <w:color w:val="19ACEB"/>
          <w:kern w:val="36"/>
          <w:sz w:val="24"/>
          <w:szCs w:val="24"/>
          <w:lang w:eastAsia="en-CA"/>
        </w:rPr>
      </w:pPr>
    </w:p>
    <w:p w14:paraId="36088D6B" w14:textId="0640157F" w:rsidR="006810CD" w:rsidRDefault="006810CD" w:rsidP="006810CD">
      <w:pPr>
        <w:ind w:left="1440"/>
        <w:rPr>
          <w:rFonts w:cstheme="minorHAnsi"/>
          <w:sz w:val="24"/>
          <w:szCs w:val="24"/>
        </w:rPr>
      </w:pPr>
    </w:p>
    <w:p w14:paraId="638567BD" w14:textId="345C4448" w:rsidR="006810CD" w:rsidRPr="001279F4" w:rsidRDefault="006810CD" w:rsidP="006810CD">
      <w:pPr>
        <w:ind w:left="1440"/>
        <w:rPr>
          <w:rFonts w:cstheme="minorHAnsi"/>
          <w:i/>
          <w:sz w:val="24"/>
          <w:szCs w:val="24"/>
        </w:rPr>
      </w:pPr>
      <w:proofErr w:type="gramStart"/>
      <w:r w:rsidRPr="001279F4">
        <w:rPr>
          <w:rFonts w:cstheme="minorHAnsi"/>
          <w:i/>
          <w:sz w:val="24"/>
          <w:szCs w:val="24"/>
        </w:rPr>
        <w:t>One session of 1 ½ hours minimum up to 3 hours dep</w:t>
      </w:r>
      <w:r w:rsidR="001279F4" w:rsidRPr="001279F4">
        <w:rPr>
          <w:rFonts w:cstheme="minorHAnsi"/>
          <w:i/>
          <w:sz w:val="24"/>
          <w:szCs w:val="24"/>
        </w:rPr>
        <w:t>ending on desire.</w:t>
      </w:r>
      <w:proofErr w:type="gramEnd"/>
      <w:r w:rsidR="001279F4" w:rsidRPr="001279F4">
        <w:rPr>
          <w:rFonts w:cstheme="minorHAnsi"/>
          <w:i/>
          <w:sz w:val="24"/>
          <w:szCs w:val="24"/>
        </w:rPr>
        <w:t xml:space="preserve">  The longer session provides chance for questions, hands on activities, and role playing to be added into the session.  The minimum session will run through what Triple P is, how and who it is delivered to and, how it can be used in the schools as a tool for teachers dealing with everyday children’s behaviour.  If we </w:t>
      </w:r>
      <w:r w:rsidR="006C74FC">
        <w:rPr>
          <w:rFonts w:cstheme="minorHAnsi"/>
          <w:i/>
          <w:sz w:val="24"/>
          <w:szCs w:val="24"/>
        </w:rPr>
        <w:t>extend the time,</w:t>
      </w:r>
      <w:r w:rsidR="001279F4" w:rsidRPr="001279F4">
        <w:rPr>
          <w:rFonts w:cstheme="minorHAnsi"/>
          <w:i/>
          <w:sz w:val="24"/>
          <w:szCs w:val="24"/>
        </w:rPr>
        <w:t xml:space="preserve"> we can touch on specific strategies for children with disabilities as well. </w:t>
      </w:r>
    </w:p>
    <w:p w14:paraId="2E5822E9" w14:textId="77777777" w:rsidR="006810CD" w:rsidRPr="006810CD" w:rsidRDefault="006810CD" w:rsidP="006810CD">
      <w:pPr>
        <w:ind w:left="1440"/>
        <w:rPr>
          <w:rFonts w:cstheme="minorHAnsi"/>
          <w:sz w:val="24"/>
          <w:szCs w:val="24"/>
        </w:rPr>
      </w:pPr>
    </w:p>
    <w:p w14:paraId="333A98DC" w14:textId="77777777" w:rsidR="006810CD" w:rsidRDefault="006810CD" w:rsidP="00334AA5">
      <w:pPr>
        <w:shd w:val="clear" w:color="auto" w:fill="FFFFFF"/>
        <w:spacing w:after="0" w:line="510" w:lineRule="atLeast"/>
        <w:ind w:left="1440"/>
        <w:outlineLvl w:val="0"/>
        <w:rPr>
          <w:rFonts w:eastAsia="Times New Roman" w:cstheme="minorHAnsi"/>
          <w:caps/>
          <w:color w:val="19ACEB"/>
          <w:kern w:val="36"/>
          <w:sz w:val="42"/>
          <w:szCs w:val="42"/>
          <w:lang w:eastAsia="en-CA"/>
        </w:rPr>
      </w:pPr>
    </w:p>
    <w:p w14:paraId="0F040D2E" w14:textId="1158B5BD" w:rsidR="006810CD" w:rsidRDefault="006810CD" w:rsidP="00334AA5">
      <w:pPr>
        <w:shd w:val="clear" w:color="auto" w:fill="FFFFFF"/>
        <w:spacing w:after="0" w:line="510" w:lineRule="atLeast"/>
        <w:ind w:left="1440"/>
        <w:outlineLvl w:val="0"/>
        <w:rPr>
          <w:rFonts w:eastAsia="Times New Roman" w:cstheme="minorHAnsi"/>
          <w:caps/>
          <w:color w:val="19ACEB"/>
          <w:kern w:val="36"/>
          <w:sz w:val="42"/>
          <w:szCs w:val="42"/>
          <w:lang w:eastAsia="en-CA"/>
        </w:rPr>
      </w:pPr>
      <w:r>
        <w:rPr>
          <w:rFonts w:eastAsia="Times New Roman" w:cstheme="minorHAnsi"/>
          <w:caps/>
          <w:color w:val="19ACEB"/>
          <w:kern w:val="36"/>
          <w:sz w:val="42"/>
          <w:szCs w:val="42"/>
          <w:lang w:eastAsia="en-CA"/>
        </w:rPr>
        <w:t xml:space="preserve"> </w:t>
      </w:r>
    </w:p>
    <w:p w14:paraId="62BCE4B3" w14:textId="039E90C1" w:rsidR="00334AA5" w:rsidRDefault="00334AA5"/>
    <w:p w14:paraId="2AA7BDE3" w14:textId="316BEC8A" w:rsidR="006C74FC" w:rsidRPr="006C74FC" w:rsidRDefault="006C74FC" w:rsidP="006C74FC">
      <w:pPr>
        <w:shd w:val="clear" w:color="auto" w:fill="FFFFFF"/>
        <w:spacing w:after="158" w:line="330" w:lineRule="atLeast"/>
        <w:jc w:val="center"/>
        <w:outlineLvl w:val="1"/>
        <w:rPr>
          <w:rFonts w:ascii="Helvetica" w:eastAsia="Times New Roman" w:hAnsi="Helvetica" w:cs="Helvetica"/>
          <w:caps/>
          <w:color w:val="5EC5ED"/>
          <w:sz w:val="27"/>
          <w:szCs w:val="27"/>
          <w:lang w:eastAsia="en-CA"/>
        </w:rPr>
      </w:pPr>
      <w:proofErr w:type="gramStart"/>
      <w:r w:rsidRPr="00557309">
        <w:rPr>
          <w:rFonts w:ascii="Helvetica" w:eastAsia="Times New Roman" w:hAnsi="Helvetica" w:cs="Helvetica"/>
          <w:caps/>
          <w:color w:val="5EC5ED"/>
          <w:sz w:val="27"/>
          <w:szCs w:val="27"/>
          <w:lang w:eastAsia="en-CA"/>
        </w:rPr>
        <w:t>SUCCESSFUL KIDS.</w:t>
      </w:r>
      <w:proofErr w:type="gramEnd"/>
      <w:r w:rsidRPr="00557309">
        <w:rPr>
          <w:rFonts w:ascii="Helvetica" w:eastAsia="Times New Roman" w:hAnsi="Helvetica" w:cs="Helvetica"/>
          <w:caps/>
          <w:color w:val="5EC5ED"/>
          <w:sz w:val="27"/>
          <w:szCs w:val="27"/>
          <w:lang w:eastAsia="en-CA"/>
        </w:rPr>
        <w:t xml:space="preserve"> IT ALL STARTS HERE</w:t>
      </w:r>
    </w:p>
    <w:sectPr w:rsidR="006C74FC" w:rsidRPr="006C74FC" w:rsidSect="0030720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D2513" w14:textId="77777777" w:rsidR="003303E7" w:rsidRDefault="003303E7" w:rsidP="00BA06D3">
      <w:pPr>
        <w:spacing w:after="0" w:line="240" w:lineRule="auto"/>
      </w:pPr>
      <w:r>
        <w:separator/>
      </w:r>
    </w:p>
  </w:endnote>
  <w:endnote w:type="continuationSeparator" w:id="0">
    <w:p w14:paraId="6560FA57" w14:textId="77777777" w:rsidR="003303E7" w:rsidRDefault="003303E7" w:rsidP="00BA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7C65B" w14:textId="77777777" w:rsidR="003303E7" w:rsidRDefault="003303E7" w:rsidP="00BA06D3">
      <w:pPr>
        <w:spacing w:after="0" w:line="240" w:lineRule="auto"/>
      </w:pPr>
      <w:r>
        <w:separator/>
      </w:r>
    </w:p>
  </w:footnote>
  <w:footnote w:type="continuationSeparator" w:id="0">
    <w:p w14:paraId="438F9266" w14:textId="77777777" w:rsidR="003303E7" w:rsidRDefault="003303E7" w:rsidP="00BA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FD4A7" w14:textId="6698A951" w:rsidR="00BA06D3" w:rsidRDefault="00BA06D3">
    <w:pPr>
      <w:pStyle w:val="Header"/>
    </w:pPr>
    <w:r w:rsidRPr="00BA06D3">
      <w:rPr>
        <w:noProof/>
        <w:lang w:val="en-US"/>
      </w:rPr>
      <w:drawing>
        <wp:inline distT="0" distB="0" distL="0" distR="0" wp14:anchorId="3B336984" wp14:editId="56184D51">
          <wp:extent cx="1952625" cy="159464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376" cy="1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7B6A" w:rsidRPr="00287B6A">
      <w:rPr>
        <w:noProof/>
      </w:rPr>
      <w:t xml:space="preserve"> </w:t>
    </w:r>
    <w:r w:rsidR="00287B6A">
      <w:rPr>
        <w:noProof/>
      </w:rPr>
      <w:t xml:space="preserve">                                </w:t>
    </w:r>
    <w:r w:rsidR="00287B6A">
      <w:rPr>
        <w:noProof/>
        <w:lang w:val="en-US"/>
      </w:rPr>
      <w:drawing>
        <wp:inline distT="0" distB="0" distL="0" distR="0" wp14:anchorId="0D9E9D4A" wp14:editId="631D5FD9">
          <wp:extent cx="1047750" cy="1840644"/>
          <wp:effectExtent l="0" t="0" r="0" b="7620"/>
          <wp:docPr id="3" name="Picture 3" descr="http://www.triplep-parenting.net/provider/themes/provider/images/alb-en/campaign/img-couple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riplep-parenting.net/provider/themes/provider/images/alb-en/campaign/img-couple-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219" cy="1850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B6A">
      <w:rPr>
        <w:noProof/>
      </w:rPr>
      <w:t xml:space="preserve">                                             </w:t>
    </w:r>
    <w:r w:rsidR="00287B6A">
      <w:rPr>
        <w:noProof/>
        <w:lang w:val="en-US"/>
      </w:rPr>
      <w:drawing>
        <wp:inline distT="0" distB="0" distL="0" distR="0" wp14:anchorId="01F3080B" wp14:editId="71729950">
          <wp:extent cx="1057275" cy="1857376"/>
          <wp:effectExtent l="0" t="0" r="0" b="9525"/>
          <wp:docPr id="2" name="Picture 2" descr="http://www.triplep-parenting.net/provider/themes/provider/images/alb-en/sidebar/img-couple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riplep-parenting.net/provider/themes/provider/images/alb-en/sidebar/img-couple-18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923" cy="186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62"/>
    <w:multiLevelType w:val="hybridMultilevel"/>
    <w:tmpl w:val="87DEB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D57"/>
    <w:multiLevelType w:val="multilevel"/>
    <w:tmpl w:val="03C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4062D"/>
    <w:multiLevelType w:val="hybridMultilevel"/>
    <w:tmpl w:val="2244EE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2276A"/>
    <w:multiLevelType w:val="hybridMultilevel"/>
    <w:tmpl w:val="99BC4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12DC6"/>
    <w:multiLevelType w:val="hybridMultilevel"/>
    <w:tmpl w:val="5FF4729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BC3BAD"/>
    <w:multiLevelType w:val="hybridMultilevel"/>
    <w:tmpl w:val="396063D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76"/>
    <w:rsid w:val="000258BD"/>
    <w:rsid w:val="00102164"/>
    <w:rsid w:val="001279F4"/>
    <w:rsid w:val="00287B6A"/>
    <w:rsid w:val="002F1837"/>
    <w:rsid w:val="00307208"/>
    <w:rsid w:val="003303E7"/>
    <w:rsid w:val="00334AA5"/>
    <w:rsid w:val="00384BA9"/>
    <w:rsid w:val="004F669C"/>
    <w:rsid w:val="00504EDB"/>
    <w:rsid w:val="00557309"/>
    <w:rsid w:val="006810CD"/>
    <w:rsid w:val="006C74FC"/>
    <w:rsid w:val="00811786"/>
    <w:rsid w:val="00823596"/>
    <w:rsid w:val="00830AD0"/>
    <w:rsid w:val="00901BF5"/>
    <w:rsid w:val="009B17BA"/>
    <w:rsid w:val="00A571D0"/>
    <w:rsid w:val="00A64038"/>
    <w:rsid w:val="00AA6879"/>
    <w:rsid w:val="00BA06D3"/>
    <w:rsid w:val="00C07292"/>
    <w:rsid w:val="00CA3DE5"/>
    <w:rsid w:val="00E0594B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E3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D3"/>
  </w:style>
  <w:style w:type="paragraph" w:styleId="Footer">
    <w:name w:val="footer"/>
    <w:basedOn w:val="Normal"/>
    <w:link w:val="FooterChar"/>
    <w:uiPriority w:val="99"/>
    <w:unhideWhenUsed/>
    <w:rsid w:val="00BA0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D3"/>
  </w:style>
  <w:style w:type="character" w:styleId="Hyperlink">
    <w:name w:val="Hyperlink"/>
    <w:basedOn w:val="DefaultParagraphFont"/>
    <w:uiPriority w:val="99"/>
    <w:unhideWhenUsed/>
    <w:rsid w:val="004F66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69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D3"/>
  </w:style>
  <w:style w:type="paragraph" w:styleId="Footer">
    <w:name w:val="footer"/>
    <w:basedOn w:val="Normal"/>
    <w:link w:val="FooterChar"/>
    <w:uiPriority w:val="99"/>
    <w:unhideWhenUsed/>
    <w:rsid w:val="00BA0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D3"/>
  </w:style>
  <w:style w:type="character" w:styleId="Hyperlink">
    <w:name w:val="Hyperlink"/>
    <w:basedOn w:val="DefaultParagraphFont"/>
    <w:uiPriority w:val="99"/>
    <w:unhideWhenUsed/>
    <w:rsid w:val="004F66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6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13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Wygiera</dc:creator>
  <cp:lastModifiedBy>Dulza Dee</cp:lastModifiedBy>
  <cp:revision>2</cp:revision>
  <cp:lastPrinted>2018-02-23T05:14:00Z</cp:lastPrinted>
  <dcterms:created xsi:type="dcterms:W3CDTF">2018-04-10T15:46:00Z</dcterms:created>
  <dcterms:modified xsi:type="dcterms:W3CDTF">2018-04-10T15:46:00Z</dcterms:modified>
</cp:coreProperties>
</file>